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1AD" w:rsidRPr="007401AD" w:rsidRDefault="007401A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 w:rsidRPr="007401AD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fldChar w:fldCharType="begin"/>
      </w:r>
      <w:r w:rsidRPr="007401AD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instrText xml:space="preserve"> HYPERLINK "http://kredo.reformy-msmt.cz/swot-analyza-hl-1" </w:instrText>
      </w:r>
      <w:r w:rsidRPr="007401AD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fldChar w:fldCharType="separate"/>
      </w:r>
      <w:r w:rsidRPr="007401AD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  <w:u w:val="single"/>
          <w:lang w:eastAsia="cs-CZ"/>
        </w:rPr>
        <w:t>Hlavní úkol č. 1 - SWOT analýza (ZIP)</w:t>
      </w:r>
      <w:r w:rsidRPr="007401AD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fldChar w:fldCharType="end"/>
      </w:r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první úkol, který byl v rámci projektu KREDO zadán vysokým školám. Postupné plnění úkolů metodicky vedlo zapojené VŠ k vytvoření strategického plánu rozvoje do roku 2030. Zpracování odevzdané ze strany jednotlivých VŠ bylo vyhodnoceno a zobecněno, vznikla tak odborná analýza založená na vyjádření 47 vysokých škol.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rámci prvního úkolu byly školy požádány o zpracování základní, mapující SWOT analýzy, která se zaměřovala na současnou situaci na VŠ z hlediska strategického řízení. Shromážděná data byla zpracována formou statistického vyhodnocení četnosti odpovědí v rámci zadaných domén a strategických oblastí. Výstupy ve formě 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Excelových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tabulek byly seskupeny do dílčích skupin (řezů), podle kterých je možné filtrovat jednotlivé kategorie VŠ (veřejné a státní, soukromé, technické, umělecké, ekonomicky a manažersky zaměřené, multioborové atd.). Jednoduché statistické vyhodnocení četnosti odpovědí poskytuje přibližnou informaci o „náladě“ na vysokých školách v zodpovídaných oblastech, převaha odpovědi S+O svědčí o pozitivním pohledu a optimismu respondentů, převaha odpovědi W+T naopak o negativním pohledu a pesimismu respondentů.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Součástí vyhodnocení odpovědí je i přehled (dokument Word/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pdf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), v němž jsou stručně sumarizovány nejvíce frekventované SWOT odpovědi pro jednotlivé domény (všechny odpovědi pak obsahuje základní 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Excelovská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tabulka). 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analýza / Vyhodnocení 1. část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analýza / Vyhodnocení 2. část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analýza / Vyhodnocení 3. část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0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analýza / Vyhodnocení 4. část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2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4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analýza / Vyhodnocení 5. část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2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analýza / Vyhodnocení 6. část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2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/ Základní analýza 1 domény 1–10 VVŠ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3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/ Základní analýza 2 domény 11–22 VVŠ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3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0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/ Základní analýza 3 domény 23–33 VVŠ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2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4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/ Základní analýza 4 domény 1–10 SVŠ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4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/ Základní analýza 5 domény 11–22 SVŠ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4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SWOT / Základní analýza 6 domény 23–33 SVŠ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SWOT analýza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5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2 – Sebehodnocení dle Metodiky EFIN / VVŠ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StVŠ</w:t>
        </w:r>
        <w:proofErr w:type="spellEnd"/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5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Sebehodnocení EFIN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druhý úkol, který byl v rámci projektu KREDO zadán vysokým školám. Postupné plnění úkolů metodicky vedlo zapojené VŠ k vytvoření strategického plánu rozvoje do roku 2030. Zpracování odevzdané ze strany jednotlivých VŠ bylo vyhodnoceno a zobecněno, vznikla tak odborná analýza založená na vyjádření 45 vysokých škol.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0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2 – Sebehodnocení dle Metodiky EFIN / Soukromé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2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Sebehodnocení EFIN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druhý úkol, který byl v rámci projektu KREDO zadán vysokým školám. Postupné plnění úkolů metodicky vedlo zapojené VŠ k vytvoření strategického plánu rozvoje do roku 2030. Zpracování odevzdané ze strany jednotlivých VŠ bylo vyhodnoceno a zobecněno, vznikla tak odborná analýza založená na vyjádření 45 vysokých škol.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4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4 – Strategické priority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Úkol č. 4 – </w:t>
      </w:r>
      <w:r w:rsidRPr="007401AD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Strategické priority</w:t>
      </w: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navazoval na zpracování úkolu č. 1 SWOT analýzy. Na základě takto sesbíraných cenných a unikátních informací o stavu vysokého školství v ČR určovaly VŠ strategické priority celé instituce a sestavovaly jejich pořadí v jednotlivých sférách, které kopírují hlavní nebo podpůrné činnosti VŠ (vzdělávací činnost, 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VaV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, třetí role VŠ, financování, řízení, internacionalizace). U každé oblasti si VŠ stanovovaly priority, na něž by se chtěly zaměřit. Každá prioritní oblast byla charakterizována současným stavem a dlouhodobým strategickým cílem, kterého by VŠ chtěla ideálně dosáhnout do roku 2020, resp. 2030.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6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4 – Strategické priority / 2014 /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přiloha</w:t>
        </w:r>
        <w:proofErr w:type="spellEnd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#1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6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4 – Strategické priority / 2020 /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přiloha</w:t>
        </w:r>
        <w:proofErr w:type="spellEnd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#1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7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4 – Strategické priority / 2030 /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přiloha</w:t>
        </w:r>
        <w:proofErr w:type="spellEnd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#1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7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0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4 – Strategické priority / 2014 /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přiloha</w:t>
        </w:r>
        <w:proofErr w:type="spellEnd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#2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2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7401AD" w:rsidP="007401A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401AD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7401AD" w:rsidRPr="007401AD" w:rsidRDefault="007401AD" w:rsidP="007401A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7401AD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4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4 – Strategické priority / 2020 /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přiloha</w:t>
        </w:r>
        <w:proofErr w:type="spellEnd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#2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8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Hlavní úkol č. 4 – Strategické priority / 2030 /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přiloha</w:t>
        </w:r>
        <w:proofErr w:type="spellEnd"/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 xml:space="preserve"> #2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8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Strategické priority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5 - Rozdílová analýza 2014 – 2020 - 2030 / pořadí – průměr - medián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Rozdílová analýza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Pátý úkol pro VŠ navazoval na sestavené pořadí strategických priorit a spočíval v provedení rozdílové analýzy. 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9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5 - Rozdílová analýza 2014 – 2020 - 2030 / Priority 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9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Rozdílová analýza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Pátý úkol pro VŠ navazoval na sestavené pořadí strategických priorit a spočíval v provedení rozdílové analýzy. 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0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5 - Rozdílová analýza 2014 – 2020 - 2030 / top 5 nejfrekventovanějších priorit VŠ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2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Rozdílová analýza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pátý úkol, který byl v rámci projektu KREDO zadán vysokým školám. Postupné plnění úkolů metodicky vedlo zapojené VŠ k vytvoření strategického plánu rozvoje do roku 2030. Zpracování odevzdané ze strany jednotlivých VŠ bylo vyhodnoceno a zobecněno, vznikla tak odborná analýza založená na vyjádření 47 vysokých škol.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Pátý úkol pro VŠ navazoval na sestavené pořadí strategických priorit a spočíval v provedení rozdílové analýzy.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4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6 - Analýza rizik a bilance zdrojů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Analýza rizik a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bolance</w:t>
        </w:r>
        <w:proofErr w:type="spellEnd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zdrojů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šestý úkol, který byl v rámci projektu KREDO zadán vysokým školám. Postupné plnění úkolů metodicky vedlo zapojené VŠ k vytvoření strategického plánu rozvoje do roku 2030. Zpracování odevzdané ze strany jednotlivých VŠ bylo vyhodnoceno a zobecněno.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Šestý úkol měl dvě části – bilanci zdrojů a analýzu rizik. Každá část byla ze strany VŠ zpracována do samostatného dokumentu, obě byly ale velmi úzce propojeny a proto byly zpracovávány současně.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0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Analýza rizik – podněty a doporučení ke strategickému plánování, zpětná vazba pro VŠ / prezentace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0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Analýza rizik a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bolance</w:t>
        </w:r>
        <w:proofErr w:type="spellEnd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zdrojů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Analýza rizik 2020 / podklady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Analýza rizik a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bolance</w:t>
        </w:r>
        <w:proofErr w:type="spellEnd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zdrojů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 xml:space="preserve">(podklady k prezentaci 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Analýza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rizik a bilance zdrojů – podněty a doporučení ke strategickému plánování)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1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7 - Strategický plán rozvoje VŠ 2020 – 2030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1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Strategické plány rozvoje </w:t>
        </w:r>
        <w:proofErr w:type="spellStart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vš</w:t>
        </w:r>
        <w:proofErr w:type="spellEnd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2020-2030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sedmý a hlavní úkol, který byl v rámci projektu KREDO zadán vysokým školám. Postupné plnění všech předchozích úkolů metodicky vedlo zapojené VŠ k vytvoření strategického plánu rozvoje do roku 2030. Zpracováno bylo celkem 47 strategických plánů rozvoje VŠ.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Obsahem úkolu č. 7 bylo na základě všech zpracovaných analýz a shromážděných dokumentů zpracovat strategický plán rozvoje instituce na období do roku 2020 s výhledem na období do roku 2030. Tento strategický dokument by měl definovat a okomentovat strategické cíle celé instituce (vycházející ze strategických priorit navržených v předcházejících úkolech) s přihlédnutím k dosažitelným zdrojům a možným rizikům. Cílovou skupinou těchto dílčích výstupů jsou vysoké školy samotné, projektový tým je vůči nim vázán mlčenlivostí na základě podepsané Smlouvy o vzájemné spolupráci mezi VŠ a MŠMT.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Zpracování jednotlivých SPR bylo z metodického hlediska posouzeno expertním týmem a VŠ byla poskytnuta zpětná vazba. Zobecnění principů tvorby SPR bylo následně zahrnuto do samostatného výstupu „Strategický plán rozvoje vysokého školství do roku 2030 z pohledu vysokých škol".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0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8 - Strategie 2. řádu a revize interních předpisů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2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3" w:history="1">
        <w:proofErr w:type="gramStart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Strategie 2.řádu</w:t>
        </w:r>
        <w:proofErr w:type="gramEnd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a revize interních předpisů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osmý úkol, který byl v rámci projektu KREDO zadán vysokým školám. Postupné plnění úkolů metodicky vedlo zapojené VŠ k vytvoření strategického plánu rozvoje do roku 2030 a jeho implementaci.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Obsahem osmého úkolu bylo navázat na zpracovaný strategický plán rozvoje VŠ a udělat první dva kroky k jeho implementaci:</w:t>
      </w:r>
    </w:p>
    <w:p w:rsidR="007401AD" w:rsidRPr="007401AD" w:rsidRDefault="007401AD" w:rsidP="007401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zahájit práce na vypracování podpůrných strategických plánů (strategických plánů 2. řádu) a</w:t>
      </w:r>
    </w:p>
    <w:p w:rsidR="007401AD" w:rsidRPr="007401AD" w:rsidRDefault="007401AD" w:rsidP="007401AD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zahájit práce na revizi interních předpisů VŠ s ohledem na strategický plán rozvoje.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Podpůrné strategické plány (strategické plány 2. řádu) – jsou strategické plány nižších úrovní, které rozpracovávají do větších detailů strategický plán, kterému jsou vždy podřízeny. Strategické cíle formulované ve zpracovaném SPR si mohou vyžádat i změnu interních </w:t>
      </w: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předpisů, z toho důvodu VŠ v rámci úkolu prováděly jejich revizi, a to i s přihlédnutím k připravované novele zákona o vysokých školách.</w:t>
      </w:r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Zpracování odevzdané ze strany jednotlivých VŠ slouží zejména samotným vysokým školám, zároveň bylo ale také vyhodnoceno a zobecněno. Obecné vyhodnocení bylo zveřejněno.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4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Revize interních předpisů / Vyhodnocení doplňkového dotazníku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6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7" w:history="1">
        <w:proofErr w:type="gramStart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Strategie 2.řádu</w:t>
        </w:r>
        <w:proofErr w:type="gramEnd"/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 xml:space="preserve"> a revize interních předpisů</w:t>
        </w:r>
      </w:hyperlink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28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9 - Akční plán na rok 2016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2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0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1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Akční plán na rok 2016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Jedná se o devátý a poslední úkol, který byl v rámci projektu KREDO zadán vysokým školám. Postupné plnění úkolů metodicky vedlo zapojené VŠ k vytvoření strategického plánu rozvoje do roku 2030 a jeho implementaci. Zpracování odevzdané ze strany jednotlivých VŠ bylo vyhodnoceno a zobecněno, vzniklo tak shrnutí založené na vyjádření 44 vysokých škol. Kromě zobecněného vyhodnocení úkolu vznikla také na základě shrnutí 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best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practices</w:t>
      </w:r>
      <w:proofErr w:type="spellEnd"/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doporučená šablona, kterou mohou VŠ v budoucnu při tvorbě akčního plánu využít.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32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Akční plán na rok 2016 / šablona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3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4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5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Akční plán na rok 2016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Ukázka akčního plánu pro plnění strategické priority Internacionalizace v rámci jednoho z jejích strategických cílů, kterým je zvýšení mobility studentů. </w:t>
      </w:r>
    </w:p>
    <w:p w:rsidR="007401AD" w:rsidRPr="007401AD" w:rsidRDefault="002A47FD" w:rsidP="007401A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hyperlink r:id="rId136" w:history="1">
        <w:r w:rsidR="007401AD" w:rsidRPr="007401AD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cs-CZ"/>
          </w:rPr>
          <w:t>Hlavní úkol č. 3 - Slovník pojmů strategického řízení v pojetí IPN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7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Vysoké školy pro sebe a KREDO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8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Hlavní úkoly vysokých škol</w:t>
        </w:r>
      </w:hyperlink>
    </w:p>
    <w:p w:rsidR="007401AD" w:rsidRPr="007401AD" w:rsidRDefault="002A47FD" w:rsidP="007401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hyperlink r:id="rId139" w:history="1">
        <w:r w:rsidR="007401AD" w:rsidRPr="007401A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cs-CZ"/>
          </w:rPr>
          <w:t>Slovník pojmů strategického řízení</w:t>
        </w:r>
      </w:hyperlink>
    </w:p>
    <w:p w:rsidR="007401AD" w:rsidRPr="007401AD" w:rsidRDefault="007401AD" w:rsidP="007401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401AD">
        <w:rPr>
          <w:rFonts w:ascii="Times New Roman" w:eastAsia="Times New Roman" w:hAnsi="Times New Roman" w:cs="Times New Roman"/>
          <w:sz w:val="24"/>
          <w:szCs w:val="24"/>
          <w:lang w:eastAsia="cs-CZ"/>
        </w:rPr>
        <w:t>Jedná se o třetí úkol, který byl v rámci projektu KREDO zadán vysokým školám. Postupné plnění úkolů metodicky vedlo zapojené VŠ k vytvoření strategického plánu rozvoje do roku 2030. Ze zpracování odevzdaného ze strany jednotlivých VŠ byl vytvořen souhrn, na základě kterého následně vznikl "Malý slovník strategického řízení v pojetí IPN KREDO", ten je uveden jako samostatný výstup.</w:t>
      </w:r>
      <w:bookmarkStart w:id="0" w:name="_GoBack"/>
      <w:bookmarkEnd w:id="0"/>
    </w:p>
    <w:sectPr w:rsidR="007401AD" w:rsidRPr="00740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621F1"/>
    <w:multiLevelType w:val="multilevel"/>
    <w:tmpl w:val="BC5A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53E38"/>
    <w:multiLevelType w:val="multilevel"/>
    <w:tmpl w:val="6E3C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47F4C"/>
    <w:multiLevelType w:val="multilevel"/>
    <w:tmpl w:val="B038F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494FB5"/>
    <w:multiLevelType w:val="multilevel"/>
    <w:tmpl w:val="20A0E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1B6540"/>
    <w:multiLevelType w:val="multilevel"/>
    <w:tmpl w:val="1AE28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8C70CC"/>
    <w:multiLevelType w:val="multilevel"/>
    <w:tmpl w:val="453E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C15B56"/>
    <w:multiLevelType w:val="multilevel"/>
    <w:tmpl w:val="55A0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733982"/>
    <w:multiLevelType w:val="multilevel"/>
    <w:tmpl w:val="C42A2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8763AD"/>
    <w:multiLevelType w:val="multilevel"/>
    <w:tmpl w:val="68341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FB118B"/>
    <w:multiLevelType w:val="multilevel"/>
    <w:tmpl w:val="7ED2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EC4731"/>
    <w:multiLevelType w:val="multilevel"/>
    <w:tmpl w:val="F1EA6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DC76FB"/>
    <w:multiLevelType w:val="multilevel"/>
    <w:tmpl w:val="86F2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403FB9"/>
    <w:multiLevelType w:val="multilevel"/>
    <w:tmpl w:val="D080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CD0D0D"/>
    <w:multiLevelType w:val="multilevel"/>
    <w:tmpl w:val="CF2A0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1B765B"/>
    <w:multiLevelType w:val="multilevel"/>
    <w:tmpl w:val="824AC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167E96"/>
    <w:multiLevelType w:val="multilevel"/>
    <w:tmpl w:val="0C08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4E2D81"/>
    <w:multiLevelType w:val="multilevel"/>
    <w:tmpl w:val="CF6C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94C2F42"/>
    <w:multiLevelType w:val="multilevel"/>
    <w:tmpl w:val="7FF8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A46242B"/>
    <w:multiLevelType w:val="multilevel"/>
    <w:tmpl w:val="9180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9626EA"/>
    <w:multiLevelType w:val="multilevel"/>
    <w:tmpl w:val="28E4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873A84"/>
    <w:multiLevelType w:val="multilevel"/>
    <w:tmpl w:val="50B82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4"/>
  </w:num>
  <w:num w:numId="5">
    <w:abstractNumId w:val="6"/>
  </w:num>
  <w:num w:numId="6">
    <w:abstractNumId w:val="17"/>
  </w:num>
  <w:num w:numId="7">
    <w:abstractNumId w:val="7"/>
  </w:num>
  <w:num w:numId="8">
    <w:abstractNumId w:val="1"/>
  </w:num>
  <w:num w:numId="9">
    <w:abstractNumId w:val="13"/>
  </w:num>
  <w:num w:numId="10">
    <w:abstractNumId w:val="20"/>
  </w:num>
  <w:num w:numId="11">
    <w:abstractNumId w:val="12"/>
  </w:num>
  <w:num w:numId="12">
    <w:abstractNumId w:val="9"/>
  </w:num>
  <w:num w:numId="13">
    <w:abstractNumId w:val="15"/>
  </w:num>
  <w:num w:numId="14">
    <w:abstractNumId w:val="19"/>
  </w:num>
  <w:num w:numId="15">
    <w:abstractNumId w:val="11"/>
  </w:num>
  <w:num w:numId="16">
    <w:abstractNumId w:val="16"/>
  </w:num>
  <w:num w:numId="17">
    <w:abstractNumId w:val="5"/>
  </w:num>
  <w:num w:numId="18">
    <w:abstractNumId w:val="0"/>
  </w:num>
  <w:num w:numId="19">
    <w:abstractNumId w:val="2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1AD"/>
    <w:rsid w:val="002A47FD"/>
    <w:rsid w:val="003B10BC"/>
    <w:rsid w:val="0074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B8A52-A823-405E-B5C8-DFB06F10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401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7401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401AD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7401A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7401AD"/>
    <w:rPr>
      <w:color w:val="0000FF"/>
      <w:u w:val="single"/>
    </w:rPr>
  </w:style>
  <w:style w:type="character" w:customStyle="1" w:styleId="llnk">
    <w:name w:val="llnk"/>
    <w:basedOn w:val="Standardnpsmoodstavce"/>
    <w:rsid w:val="007401AD"/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7401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7401AD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7401A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7401AD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740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06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0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54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28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1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54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1563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7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8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2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32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66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87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4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63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87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3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2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7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82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3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45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6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1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9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7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8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86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02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010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7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1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74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2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034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41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631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019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814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054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744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253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2720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40274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94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49628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3012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8495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210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398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7242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5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4385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107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8923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5124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4710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2129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5124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67746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014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0172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1947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30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646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8586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23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259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07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675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2932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76385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7045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4022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734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2162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4889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9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832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551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825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8585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890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07480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2874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032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839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2380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341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8888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4869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081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383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749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039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2690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924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18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675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1263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533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81453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36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8358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3302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822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9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637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857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858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2742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589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8706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503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0913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985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9018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04668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41039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88584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604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5252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151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828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544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607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5336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858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3082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9586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2546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4371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5779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72712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3912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89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09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186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553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586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781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4020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39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9408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5649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0777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6314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3559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0728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853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331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1410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5619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2364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161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1111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9981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115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84414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99501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323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0283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5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2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501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207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597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1880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0450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974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9860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03281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143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1035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58678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4611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68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94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77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22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59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6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0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3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8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2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5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15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47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22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19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65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67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8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86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0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5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63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83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7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1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3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53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7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03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6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758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716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416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98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923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5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182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68151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137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278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985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11897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069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9049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581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0939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7749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828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18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4803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3411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453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42748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349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0198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72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02921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8756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7846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3028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3847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0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7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85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9887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95517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569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563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14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1516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007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161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620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04676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469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765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69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4184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242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71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1499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436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3837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268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7677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4709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85249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6484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5136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2797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5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0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9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6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74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7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73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20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774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2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98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3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49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8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5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3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93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77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7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95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68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1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4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201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3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89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9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363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8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36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37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06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1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551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876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4404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933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8317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1380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1073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51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3974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26934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4824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2434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201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633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59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951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678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8956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1422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63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348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9579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0334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5457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101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1076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8248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335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7072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83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2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3127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138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291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1192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034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2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9553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1893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6745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288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640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790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10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97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8492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216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2098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13994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60031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998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40208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185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3610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8760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50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344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633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28652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0410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413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673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7006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87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0371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95713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8340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29796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224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4435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661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32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738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70715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508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437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4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8676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8810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15925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327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4888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4956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020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404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262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202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1559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6810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242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2549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0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758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9883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0851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2336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523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605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406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640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977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5415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5907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679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402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1095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93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2286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4964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2122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8843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463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214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5355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9712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4124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803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1909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7568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139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133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91940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49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58232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1325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49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815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332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6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0950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3427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09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5451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74487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965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0423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329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34062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8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5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33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65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8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058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87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4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00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16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56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4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56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9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4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55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2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72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52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82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9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04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49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8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795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69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5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2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203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6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43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223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95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9219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47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5682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525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1674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018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30905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42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8263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430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7362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09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390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7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530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029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94560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593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436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5572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9985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7157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80867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0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2563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031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6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023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745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952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011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946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271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8712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1068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735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327916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8764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72577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0815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2671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062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800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4452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09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956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6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0210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6860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1789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925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49888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70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4203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565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421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28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416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13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911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4228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7606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7095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356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89028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237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778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428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0839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710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960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49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231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361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45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2952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952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74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4813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84614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27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7132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2035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33353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4976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839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953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6821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75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88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9318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7643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7996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1732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0631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7310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8955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2206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785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531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53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474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362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711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7316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8343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341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649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02290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7011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74502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450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052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2763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957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626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807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1950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661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005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5011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945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4250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27199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662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27047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792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9626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7387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6957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797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7319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790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50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30276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3452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21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074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74768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541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5540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611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068167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5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1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42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47" Type="http://schemas.openxmlformats.org/officeDocument/2006/relationships/hyperlink" Target="http://kredo.reformy-msmt.cz/hledani-vystupy?search=vystupy_search&amp;task=search&amp;vystupf_4_hl=SWOT%20anal%C3%BDza" TargetMode="External"/><Relationship Id="rId63" Type="http://schemas.openxmlformats.org/officeDocument/2006/relationships/hyperlink" Target="http://kredo.reformy-msmt.cz/hledani-vystupy?search=vystupy_search&amp;task=search&amp;vystupf_4_hl=Sebehodnocen%C3%AD%20EFIN" TargetMode="External"/><Relationship Id="rId68" Type="http://schemas.openxmlformats.org/officeDocument/2006/relationships/hyperlink" Target="http://kredo.reformy-msmt.cz/strategicke-priority-2014-hl-4-pr1" TargetMode="External"/><Relationship Id="rId84" Type="http://schemas.openxmlformats.org/officeDocument/2006/relationships/hyperlink" Target="http://kredo.reformy-msmt.cz/strategicke-priority-2020-hl-4-pr2" TargetMode="External"/><Relationship Id="rId8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12" Type="http://schemas.openxmlformats.org/officeDocument/2006/relationships/hyperlink" Target="http://kredo.reformy-msmt.cz/analyza-rizik-2020-podklady" TargetMode="External"/><Relationship Id="rId13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3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6" Type="http://schemas.openxmlformats.org/officeDocument/2006/relationships/hyperlink" Target="http://kredo.reformy-msmt.cz/swot-vyhodnoceni-3" TargetMode="External"/><Relationship Id="rId107" Type="http://schemas.openxmlformats.org/officeDocument/2006/relationships/hyperlink" Target="http://kredo.reformy-msmt.cz/hledani-vystupy?search=vystupy_search&amp;task=search&amp;vystupf_4_hl=Anal%C3%BDza%20rizik%20a%20bolance%20zdroj%C5%AF" TargetMode="External"/><Relationship Id="rId11" Type="http://schemas.openxmlformats.org/officeDocument/2006/relationships/hyperlink" Target="http://kredo.reformy-msmt.cz/hledani-vystupy?search=vystupy_search&amp;task=search&amp;vystupf_4_hl=SWOT%20anal%C3%BDza" TargetMode="External"/><Relationship Id="rId32" Type="http://schemas.openxmlformats.org/officeDocument/2006/relationships/hyperlink" Target="http://kredo.reformy-msmt.cz/swot-zakladni-analyza-1" TargetMode="External"/><Relationship Id="rId3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5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5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7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79" Type="http://schemas.openxmlformats.org/officeDocument/2006/relationships/hyperlink" Target="http://kredo.reformy-msmt.cz/hledani-vystupy?search=vystupy_search&amp;task=search&amp;vystupf_4_hl=Strategick%C3%A9%20priority" TargetMode="External"/><Relationship Id="rId102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23" Type="http://schemas.openxmlformats.org/officeDocument/2006/relationships/hyperlink" Target="http://kredo.reformy-msmt.cz/hledani-vystupy?search=vystupy_search&amp;task=search&amp;vystupf_4_hl=Strategie%202.%C5%99%C3%A1du%20a%20revize%20intern%C3%ADch%20p%C5%99edpis%C5%AF" TargetMode="External"/><Relationship Id="rId128" Type="http://schemas.openxmlformats.org/officeDocument/2006/relationships/hyperlink" Target="http://kredo.reformy-msmt.cz/akcni-plan-na-rok-2016-hl-9" TargetMode="External"/><Relationship Id="rId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9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95" Type="http://schemas.openxmlformats.org/officeDocument/2006/relationships/hyperlink" Target="http://kredo.reformy-msmt.cz/hledani-vystupy?search=vystupy_search&amp;task=search&amp;vystupf_4_hl=Rozd%C3%ADlov%C3%A1%20anal%C3%BDza" TargetMode="External"/><Relationship Id="rId22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27" Type="http://schemas.openxmlformats.org/officeDocument/2006/relationships/hyperlink" Target="http://kredo.reformy-msmt.cz/hledani-vystupy?search=vystupy_search&amp;task=search&amp;vystupf_4_hl=SWOT%20anal%C3%BDza" TargetMode="External"/><Relationship Id="rId43" Type="http://schemas.openxmlformats.org/officeDocument/2006/relationships/hyperlink" Target="http://kredo.reformy-msmt.cz/hledani-vystupy?search=vystupy_search&amp;task=search&amp;vystupf_4_hl=SWOT%20anal%C3%BDza" TargetMode="External"/><Relationship Id="rId48" Type="http://schemas.openxmlformats.org/officeDocument/2006/relationships/hyperlink" Target="http://kredo.reformy-msmt.cz/swot-zakladni-analyza-5" TargetMode="External"/><Relationship Id="rId64" Type="http://schemas.openxmlformats.org/officeDocument/2006/relationships/hyperlink" Target="http://kredo.reformy-msmt.cz/strategicke-priority-hl-4" TargetMode="External"/><Relationship Id="rId6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1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1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3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39" Type="http://schemas.openxmlformats.org/officeDocument/2006/relationships/hyperlink" Target="http://kredo.reformy-msmt.cz/hledani-vystupy?search=vystupy_search&amp;task=search&amp;vystupf_4_hl=Slovn%C3%ADk%20pojm%C5%AF%20strategick%C3%A9ho%20%C5%99%C3%ADzen%C3%AD" TargetMode="External"/><Relationship Id="rId8" Type="http://schemas.openxmlformats.org/officeDocument/2006/relationships/hyperlink" Target="http://kredo.reformy-msmt.cz/swot-vyhodnoceni-1" TargetMode="External"/><Relationship Id="rId51" Type="http://schemas.openxmlformats.org/officeDocument/2006/relationships/hyperlink" Target="http://kredo.reformy-msmt.cz/hledani-vystupy?search=vystupy_search&amp;task=search&amp;vystupf_4_hl=SWOT%20anal%C3%BDza" TargetMode="External"/><Relationship Id="rId72" Type="http://schemas.openxmlformats.org/officeDocument/2006/relationships/hyperlink" Target="http://kredo.reformy-msmt.cz/strategicke-priority-2020-hl-4-pr1" TargetMode="External"/><Relationship Id="rId80" Type="http://schemas.openxmlformats.org/officeDocument/2006/relationships/hyperlink" Target="http://kredo.reformy-msmt.cz/strategicke-priority-2014-hl-4-pr2" TargetMode="External"/><Relationship Id="rId8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9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9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2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kredo.reformy-msmt.cz/swot-vyhodnoceni-2" TargetMode="External"/><Relationship Id="rId1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3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3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46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59" Type="http://schemas.openxmlformats.org/officeDocument/2006/relationships/hyperlink" Target="http://kredo.reformy-msmt.cz/hledani-vystupy?search=vystupy_search&amp;task=search&amp;vystupf_4_hl=Sebehodnocen%C3%AD%20EFIN" TargetMode="External"/><Relationship Id="rId67" Type="http://schemas.openxmlformats.org/officeDocument/2006/relationships/hyperlink" Target="http://kredo.reformy-msmt.cz/hledani-vystupy?search=vystupy_search&amp;task=search&amp;vystupf_4_hl=Strategick%C3%A9%20priority" TargetMode="External"/><Relationship Id="rId103" Type="http://schemas.openxmlformats.org/officeDocument/2006/relationships/hyperlink" Target="http://kredo.reformy-msmt.cz/hledani-vystupy?search=vystupy_search&amp;task=search&amp;vystupf_4_hl=Rozd%C3%ADlov%C3%A1%20anal%C3%BDza" TargetMode="External"/><Relationship Id="rId108" Type="http://schemas.openxmlformats.org/officeDocument/2006/relationships/hyperlink" Target="http://kredo.reformy-msmt.cz/analyza-rizik-prezentace" TargetMode="External"/><Relationship Id="rId116" Type="http://schemas.openxmlformats.org/officeDocument/2006/relationships/hyperlink" Target="http://kredo.reformy-msmt.cz/strategicky-plan-rozvoje-vs-2020-2030-hl-7" TargetMode="External"/><Relationship Id="rId124" Type="http://schemas.openxmlformats.org/officeDocument/2006/relationships/hyperlink" Target="http://kredo.reformy-msmt.cz/revize-internich-predpisu-dotaznik" TargetMode="External"/><Relationship Id="rId12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3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0" Type="http://schemas.openxmlformats.org/officeDocument/2006/relationships/hyperlink" Target="http://kredo.reformy-msmt.cz/swot-vyhodnoceni-4" TargetMode="External"/><Relationship Id="rId4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5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62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7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75" Type="http://schemas.openxmlformats.org/officeDocument/2006/relationships/hyperlink" Target="http://kredo.reformy-msmt.cz/hledani-vystupy?search=vystupy_search&amp;task=search&amp;vystupf_4_hl=Strategick%C3%A9%20priority" TargetMode="External"/><Relationship Id="rId83" Type="http://schemas.openxmlformats.org/officeDocument/2006/relationships/hyperlink" Target="http://kredo.reformy-msmt.cz/hledani-vystupy?search=vystupy_search&amp;task=search&amp;vystupf_4_hl=Strategick%C3%A9%20priority" TargetMode="External"/><Relationship Id="rId88" Type="http://schemas.openxmlformats.org/officeDocument/2006/relationships/hyperlink" Target="http://kredo.reformy-msmt.cz/strategicke-priority-2030-hl-4-pr2" TargetMode="External"/><Relationship Id="rId91" Type="http://schemas.openxmlformats.org/officeDocument/2006/relationships/hyperlink" Target="http://kredo.reformy-msmt.cz/hledani-vystupy?search=vystupy_search&amp;task=search&amp;vystupf_4_hl=Strategick%C3%A9%20priority" TargetMode="External"/><Relationship Id="rId96" Type="http://schemas.openxmlformats.org/officeDocument/2006/relationships/hyperlink" Target="http://kredo.reformy-msmt.cz/priority-vs-hl-5" TargetMode="External"/><Relationship Id="rId111" Type="http://schemas.openxmlformats.org/officeDocument/2006/relationships/hyperlink" Target="http://kredo.reformy-msmt.cz/hledani-vystupy?search=vystupy_search&amp;task=search&amp;vystupf_4_hl=Anal%C3%BDza%20rizik%20a%20bolance%20zdroj%C5%AF" TargetMode="External"/><Relationship Id="rId132" Type="http://schemas.openxmlformats.org/officeDocument/2006/relationships/hyperlink" Target="http://kredo.reformy-msmt.cz/akcni-plan-vs-sablona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5" Type="http://schemas.openxmlformats.org/officeDocument/2006/relationships/hyperlink" Target="http://kredo.reformy-msmt.cz/hledani-vystupy?search=vystupy_search&amp;task=search&amp;vystupf_4_hl=SWOT%20anal%C3%BDza" TargetMode="External"/><Relationship Id="rId23" Type="http://schemas.openxmlformats.org/officeDocument/2006/relationships/hyperlink" Target="http://kredo.reformy-msmt.cz/hledani-vystupy?search=vystupy_search&amp;task=search&amp;vystupf_4_hl=SWOT%20anal%C3%BDza" TargetMode="External"/><Relationship Id="rId28" Type="http://schemas.openxmlformats.org/officeDocument/2006/relationships/hyperlink" Target="http://kredo.reformy-msmt.cz/swot-vyhodnoceni-6" TargetMode="External"/><Relationship Id="rId36" Type="http://schemas.openxmlformats.org/officeDocument/2006/relationships/hyperlink" Target="http://kredo.reformy-msmt.cz/swot-zakladni-analyza-2" TargetMode="External"/><Relationship Id="rId4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5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06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1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19" Type="http://schemas.openxmlformats.org/officeDocument/2006/relationships/hyperlink" Target="http://kredo.reformy-msmt.cz/hledani-vystupy?search=vystupy_search&amp;task=search&amp;vystupf_4_hl=Strategick%C3%A9%20pl%C3%A1ny%20rozvoje%20v%C5%A1%202020-2030" TargetMode="External"/><Relationship Id="rId127" Type="http://schemas.openxmlformats.org/officeDocument/2006/relationships/hyperlink" Target="http://kredo.reformy-msmt.cz/hledani-vystupy?search=vystupy_search&amp;task=search&amp;vystupf_4_hl=Strategie%202.%C5%99%C3%A1du%20a%20revize%20intern%C3%ADch%20p%C5%99edpis%C5%AF" TargetMode="External"/><Relationship Id="rId1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31" Type="http://schemas.openxmlformats.org/officeDocument/2006/relationships/hyperlink" Target="http://kredo.reformy-msmt.cz/hledani-vystupy?search=vystupy_search&amp;task=search&amp;vystupf_4_hl=SWOT%20anal%C3%BDza" TargetMode="External"/><Relationship Id="rId44" Type="http://schemas.openxmlformats.org/officeDocument/2006/relationships/hyperlink" Target="http://kredo.reformy-msmt.cz/swot-zakladni-analyza-4" TargetMode="External"/><Relationship Id="rId52" Type="http://schemas.openxmlformats.org/officeDocument/2006/relationships/hyperlink" Target="http://kredo.reformy-msmt.cz/swot-zakladni-analyza-6" TargetMode="External"/><Relationship Id="rId60" Type="http://schemas.openxmlformats.org/officeDocument/2006/relationships/hyperlink" Target="http://kredo.reformy-msmt.cz/sebehodnoceni-dle-metodiky-efin-soukrome-hl-2" TargetMode="External"/><Relationship Id="rId6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7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7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8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86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9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99" Type="http://schemas.openxmlformats.org/officeDocument/2006/relationships/hyperlink" Target="http://kredo.reformy-msmt.cz/hledani-vystupy?search=vystupy_search&amp;task=search&amp;vystupf_4_hl=Rozd%C3%ADlov%C3%A1%20anal%C3%BDza" TargetMode="External"/><Relationship Id="rId10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22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3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35" Type="http://schemas.openxmlformats.org/officeDocument/2006/relationships/hyperlink" Target="http://kredo.reformy-msmt.cz/hledani-vystupy?search=vystupy_search&amp;task=search&amp;vystupf_4_hl=Ak%C4%8Dn%C3%AD%20pl%C3%A1n%20na%20rok%2020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3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8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39" Type="http://schemas.openxmlformats.org/officeDocument/2006/relationships/hyperlink" Target="http://kredo.reformy-msmt.cz/hledani-vystupy?search=vystupy_search&amp;task=search&amp;vystupf_4_hl=SWOT%20anal%C3%BDza" TargetMode="External"/><Relationship Id="rId10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3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5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55" Type="http://schemas.openxmlformats.org/officeDocument/2006/relationships/hyperlink" Target="http://kredo.reformy-msmt.cz/hledani-vystupy?search=vystupy_search&amp;task=search&amp;vystupf_4_hl=SWOT%20anal%C3%BDza" TargetMode="External"/><Relationship Id="rId76" Type="http://schemas.openxmlformats.org/officeDocument/2006/relationships/hyperlink" Target="http://kredo.reformy-msmt.cz/strategicke-priority-2030-hl-4-pr1" TargetMode="External"/><Relationship Id="rId9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04" Type="http://schemas.openxmlformats.org/officeDocument/2006/relationships/hyperlink" Target="http://kredo.reformy-msmt.cz/analyza-rizik-a-bilance-zdroju-hl-6" TargetMode="External"/><Relationship Id="rId120" Type="http://schemas.openxmlformats.org/officeDocument/2006/relationships/hyperlink" Target="http://kredo.reformy-msmt.cz/strategie-2-radu-revize-internich-predpisu-hl-8" TargetMode="External"/><Relationship Id="rId12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://kredo.reformy-msmt.cz/hledani-vystupy?search=vystupy_search&amp;task=search&amp;vystupf_4_hl=SWOT%20anal%C3%BDza" TargetMode="External"/><Relationship Id="rId71" Type="http://schemas.openxmlformats.org/officeDocument/2006/relationships/hyperlink" Target="http://kredo.reformy-msmt.cz/hledani-vystupy?search=vystupy_search&amp;task=search&amp;vystupf_4_hl=Strategick%C3%A9%20priority" TargetMode="External"/><Relationship Id="rId92" Type="http://schemas.openxmlformats.org/officeDocument/2006/relationships/hyperlink" Target="http://kredo.reformy-msmt.cz/rozdilova-analyza-poradi-prumer-median-hl-5" TargetMode="External"/><Relationship Id="rId2" Type="http://schemas.openxmlformats.org/officeDocument/2006/relationships/styles" Target="styles.xml"/><Relationship Id="rId29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24" Type="http://schemas.openxmlformats.org/officeDocument/2006/relationships/hyperlink" Target="http://kredo.reformy-msmt.cz/swot-vyhodnoceni-5" TargetMode="External"/><Relationship Id="rId40" Type="http://schemas.openxmlformats.org/officeDocument/2006/relationships/hyperlink" Target="http://kredo.reformy-msmt.cz/swot-zakladni-analyza-3" TargetMode="External"/><Relationship Id="rId4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66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87" Type="http://schemas.openxmlformats.org/officeDocument/2006/relationships/hyperlink" Target="http://kredo.reformy-msmt.cz/hledani-vystupy?search=vystupy_search&amp;task=search&amp;vystupf_4_hl=Strategick%C3%A9%20priority" TargetMode="External"/><Relationship Id="rId11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15" Type="http://schemas.openxmlformats.org/officeDocument/2006/relationships/hyperlink" Target="http://kredo.reformy-msmt.cz/hledani-vystupy?search=vystupy_search&amp;task=search&amp;vystupf_4_hl=Anal%C3%BDza%20rizik%20a%20bolance%20zdroj%C5%AF" TargetMode="External"/><Relationship Id="rId131" Type="http://schemas.openxmlformats.org/officeDocument/2006/relationships/hyperlink" Target="http://kredo.reformy-msmt.cz/hledani-vystupy?search=vystupy_search&amp;task=search&amp;vystupf_4_hl=Ak%C4%8Dn%C3%AD%20pl%C3%A1n%20na%20rok%202016" TargetMode="External"/><Relationship Id="rId136" Type="http://schemas.openxmlformats.org/officeDocument/2006/relationships/hyperlink" Target="http://kredo.reformy-msmt.cz/slovnik-strategickeho-rizeni-soubor" TargetMode="External"/><Relationship Id="rId61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82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19" Type="http://schemas.openxmlformats.org/officeDocument/2006/relationships/hyperlink" Target="http://kredo.reformy-msmt.cz/hledani-vystupy?search=vystupy_search&amp;task=search&amp;vystupf_4_hl=SWOT%20anal%C3%BDza" TargetMode="External"/><Relationship Id="rId14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30" Type="http://schemas.openxmlformats.org/officeDocument/2006/relationships/hyperlink" Target="http://kredo.reformy-msmt.cz/hledani-vystupy?search=vystupy_search&amp;task=search&amp;vystupf_4=Hlavn%C3%AD%20%C3%BAkoly%20vysok%C3%BDch%20%C5%A1kol" TargetMode="External"/><Relationship Id="rId35" Type="http://schemas.openxmlformats.org/officeDocument/2006/relationships/hyperlink" Target="http://kredo.reformy-msmt.cz/hledani-vystupy?search=vystupy_search&amp;task=search&amp;vystupf_4_hl=SWOT%20anal%C3%BDza" TargetMode="External"/><Relationship Id="rId56" Type="http://schemas.openxmlformats.org/officeDocument/2006/relationships/hyperlink" Target="http://kredo.reformy-msmt.cz/sebehodnoceni-dle-metodiky-efin-vvs-stvs-hl-2" TargetMode="External"/><Relationship Id="rId77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00" Type="http://schemas.openxmlformats.org/officeDocument/2006/relationships/hyperlink" Target="http://kredo.reformy-msmt.cz/top-5-nejfrekventovanejsich-priorit-vs" TargetMode="External"/><Relationship Id="rId105" Type="http://schemas.openxmlformats.org/officeDocument/2006/relationships/hyperlink" Target="http://kredo.reformy-msmt.cz/hledani-vystupy?search=vystupy_search&amp;task=search&amp;vystupf=Vysok%C3%A9%20%C5%A1koly%20pro%20sebe%20a%20KREDO" TargetMode="External"/><Relationship Id="rId126" Type="http://schemas.openxmlformats.org/officeDocument/2006/relationships/hyperlink" Target="http://kredo.reformy-msmt.cz/hledani-vystupy?search=vystupy_search&amp;task=search&amp;vystupf_4=Hlavn%C3%AD%20%C3%BAkoly%20vysok%C3%BDch%20%C5%A1kol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4282</Words>
  <Characters>25265</Characters>
  <Application>Microsoft Office Word</Application>
  <DocSecurity>0</DocSecurity>
  <Lines>210</Lines>
  <Paragraphs>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Plencnerová Zuzana</dc:creator>
  <cp:keywords/>
  <dc:description/>
  <cp:lastModifiedBy>Plencnerová Zuzana</cp:lastModifiedBy>
  <cp:revision>2</cp:revision>
  <dcterms:created xsi:type="dcterms:W3CDTF">2018-04-18T11:52:00Z</dcterms:created>
  <dcterms:modified xsi:type="dcterms:W3CDTF">2018-06-18T12:05:00Z</dcterms:modified>
</cp:coreProperties>
</file>